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D21D0" w14:textId="73C63FFA" w:rsidR="00D57562" w:rsidRPr="00D57562" w:rsidRDefault="00D57562" w:rsidP="00D5756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75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В целях актуализации и приведения в соответствие с законодательством Российской Федерации образовательной программы дошкольного образования МДОУ «Детский сад № 30 «Насто», в соответствии с Федеральным конституционным законом от 23.03.2024 № 1-ФКЗ Приказ № 101 от 30.08.2024г   в образовательную программу МДОУ внесены изменения в Пояснительную записку, содержательный раздел «образовательн</w:t>
      </w:r>
      <w:r w:rsidR="00C54C61" w:rsidRPr="00C54C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ую</w:t>
      </w:r>
      <w:r w:rsidRPr="00D575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область «Речевое развитие», образовательную область «Познавательное развитие»</w:t>
      </w:r>
      <w:r w:rsidR="00C54C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  <w:r w:rsidRPr="00D575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</w:t>
      </w:r>
    </w:p>
    <w:p w14:paraId="6A289B42" w14:textId="77777777" w:rsidR="00D818FD" w:rsidRDefault="00D818FD" w:rsidP="00D575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61A84A7" w14:textId="719C72F5" w:rsidR="00D57562" w:rsidRPr="00D818FD" w:rsidRDefault="00D57562" w:rsidP="00C54C61">
      <w:pPr>
        <w:pStyle w:val="a7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D818FD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>В рабочую программу воспитания и календарный план воспитательной работы включены события и мероприятия по знакомству с государственной символикой.</w:t>
      </w:r>
    </w:p>
    <w:p w14:paraId="225FE152" w14:textId="5F8A7A5F" w:rsidR="00D57562" w:rsidRPr="00D57562" w:rsidRDefault="00C54C61" w:rsidP="00C54C6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>А</w:t>
      </w:r>
      <w:r w:rsidR="00D57562" w:rsidRPr="00D57562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>ктуализируются цели и задачи воспитания дошкольников: «Формирование основ патриотизма – любви к своей семье, детскому саду, родной природе, соотечественникам; уважительного отношения к её символике – флагу, гербу, гимну – выступает образовательной задачей для старших дошкольников. Формируя представления детей о малой родине и Отечестве, социокультурных ценностях нашего народа, об отечественных традициях и праздниках, многообразии стран и народов мира, в детском саду осуществляется ознакомление детей в самых общих чертах в интересной и доступной для них форме с государственным устройством России, армией, флотом, авиацией».</w:t>
      </w:r>
    </w:p>
    <w:p w14:paraId="608B037F" w14:textId="3F0DBE56" w:rsidR="007776E0" w:rsidRDefault="00D57562" w:rsidP="00D57562">
      <w:pPr>
        <w:widowControl w:val="0"/>
        <w:tabs>
          <w:tab w:val="left" w:pos="1051"/>
        </w:tabs>
        <w:spacing w:after="0" w:line="240" w:lineRule="auto"/>
        <w:jc w:val="both"/>
      </w:pPr>
      <w:r w:rsidRPr="00D57562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</w:t>
      </w:r>
    </w:p>
    <w:p w14:paraId="737569A5" w14:textId="5A258D27" w:rsidR="00D57562" w:rsidRDefault="00D818FD" w:rsidP="00C54C61">
      <w:pPr>
        <w:pStyle w:val="11"/>
        <w:numPr>
          <w:ilvl w:val="0"/>
          <w:numId w:val="4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8FD">
        <w:rPr>
          <w:rFonts w:ascii="Times New Roman" w:hAnsi="Times New Roman" w:cs="Times New Roman"/>
          <w:b/>
          <w:sz w:val="24"/>
          <w:szCs w:val="24"/>
        </w:rPr>
        <w:t xml:space="preserve">В пункт </w:t>
      </w:r>
      <w:r w:rsidR="00D57562" w:rsidRPr="00D818FD">
        <w:rPr>
          <w:rFonts w:ascii="Times New Roman" w:hAnsi="Times New Roman" w:cs="Times New Roman"/>
          <w:b/>
          <w:sz w:val="24"/>
          <w:szCs w:val="24"/>
        </w:rPr>
        <w:t>III. СОДЕРЖАТЕЛЬНЫЙ РАЗДЕЛ</w:t>
      </w:r>
      <w:r w:rsidRPr="00D818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57562" w:rsidRPr="00D818FD">
        <w:rPr>
          <w:rFonts w:ascii="Times New Roman" w:hAnsi="Times New Roman" w:cs="Times New Roman"/>
          <w:b/>
          <w:sz w:val="24"/>
          <w:szCs w:val="24"/>
        </w:rPr>
        <w:t>Обязательная часть Программы</w:t>
      </w:r>
    </w:p>
    <w:p w14:paraId="4B656182" w14:textId="77777777" w:rsidR="00C54C61" w:rsidRPr="00D818FD" w:rsidRDefault="00C54C61" w:rsidP="00F33B77">
      <w:pPr>
        <w:pStyle w:val="11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709"/>
        <w:gridCol w:w="9356"/>
      </w:tblGrid>
      <w:tr w:rsidR="00D57562" w:rsidRPr="00D57562" w14:paraId="53427B5F" w14:textId="77777777" w:rsidTr="006E188F">
        <w:tc>
          <w:tcPr>
            <w:tcW w:w="709" w:type="dxa"/>
          </w:tcPr>
          <w:p w14:paraId="6D306C7A" w14:textId="77777777" w:rsidR="00D57562" w:rsidRPr="00D57562" w:rsidRDefault="00D57562" w:rsidP="00D575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562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9356" w:type="dxa"/>
          </w:tcPr>
          <w:p w14:paraId="75BE6C9E" w14:textId="77777777" w:rsidR="00D57562" w:rsidRPr="00D57562" w:rsidRDefault="00D57562" w:rsidP="00D57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  <w:p w14:paraId="2559E39C" w14:textId="77777777" w:rsidR="00D57562" w:rsidRPr="00D57562" w:rsidRDefault="00D57562" w:rsidP="00D57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2">
              <w:rPr>
                <w:rFonts w:ascii="Times New Roman" w:hAnsi="Times New Roman" w:cs="Times New Roman"/>
                <w:sz w:val="24"/>
                <w:szCs w:val="24"/>
              </w:rPr>
              <w:t xml:space="preserve">ФОП ДО п. 19. Познавательное развитие. </w:t>
            </w:r>
          </w:p>
          <w:p w14:paraId="047D950B" w14:textId="77777777" w:rsidR="00D57562" w:rsidRPr="00D57562" w:rsidRDefault="00D57562" w:rsidP="00D57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2">
              <w:rPr>
                <w:rFonts w:ascii="Times New Roman" w:hAnsi="Times New Roman" w:cs="Times New Roman"/>
                <w:sz w:val="24"/>
                <w:szCs w:val="24"/>
              </w:rPr>
              <w:t>Основные задачи образовательной деятельности, содержание образовательной деятельности в области познавательного развития детей от 2х месяцев до 7 лет.</w:t>
            </w:r>
          </w:p>
          <w:p w14:paraId="60CB7167" w14:textId="77777777" w:rsidR="00D57562" w:rsidRPr="00D57562" w:rsidRDefault="00D57562" w:rsidP="00D57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2">
              <w:rPr>
                <w:rFonts w:ascii="Times New Roman" w:hAnsi="Times New Roman" w:cs="Times New Roman"/>
                <w:sz w:val="24"/>
                <w:szCs w:val="24"/>
              </w:rPr>
              <w:t>С одного года введены подразделы содержания образовательной деятельности</w:t>
            </w:r>
          </w:p>
          <w:p w14:paraId="77CA7546" w14:textId="77777777" w:rsidR="00D57562" w:rsidRPr="00D57562" w:rsidRDefault="00D57562" w:rsidP="00D57562">
            <w:pPr>
              <w:widowControl w:val="0"/>
              <w:numPr>
                <w:ilvl w:val="0"/>
                <w:numId w:val="2"/>
              </w:numPr>
              <w:tabs>
                <w:tab w:val="left" w:pos="4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Сенсорные эталоны и познавательные действия</w:t>
            </w:r>
          </w:p>
          <w:p w14:paraId="2D01FE1C" w14:textId="77777777" w:rsidR="00D57562" w:rsidRPr="00D57562" w:rsidRDefault="00D57562" w:rsidP="00D57562">
            <w:pPr>
              <w:widowControl w:val="0"/>
              <w:numPr>
                <w:ilvl w:val="0"/>
                <w:numId w:val="2"/>
              </w:numPr>
              <w:tabs>
                <w:tab w:val="left" w:pos="4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756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Математические представления</w:t>
            </w:r>
          </w:p>
          <w:p w14:paraId="407E3F6E" w14:textId="77777777" w:rsidR="00D57562" w:rsidRPr="00D57562" w:rsidRDefault="00D57562" w:rsidP="00D57562">
            <w:pPr>
              <w:widowControl w:val="0"/>
              <w:numPr>
                <w:ilvl w:val="0"/>
                <w:numId w:val="2"/>
              </w:numPr>
              <w:tabs>
                <w:tab w:val="left" w:pos="4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56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Окружающий мир</w:t>
            </w:r>
          </w:p>
          <w:p w14:paraId="46542ED6" w14:textId="77777777" w:rsidR="00D57562" w:rsidRPr="00D57562" w:rsidRDefault="00D57562" w:rsidP="00D57562">
            <w:pPr>
              <w:widowControl w:val="0"/>
              <w:numPr>
                <w:ilvl w:val="0"/>
                <w:numId w:val="2"/>
              </w:numPr>
              <w:tabs>
                <w:tab w:val="left" w:pos="4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56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Природа</w:t>
            </w:r>
          </w:p>
          <w:p w14:paraId="26959359" w14:textId="77777777" w:rsidR="00D57562" w:rsidRPr="00D57562" w:rsidRDefault="00D57562" w:rsidP="00D57562">
            <w:pPr>
              <w:widowControl w:val="0"/>
              <w:tabs>
                <w:tab w:val="left" w:pos="4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5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 старшего дошкольного возраста получают информацию об окружающем мире, малой родине, Отечестве, социокультурных ценностях нашего народа, отечественных традициях и праздниках, о государственных символах, олицетворяющих Родину</w:t>
            </w:r>
          </w:p>
        </w:tc>
      </w:tr>
      <w:tr w:rsidR="00D57562" w:rsidRPr="00D57562" w14:paraId="4AFA3415" w14:textId="77777777" w:rsidTr="006E188F">
        <w:tc>
          <w:tcPr>
            <w:tcW w:w="709" w:type="dxa"/>
          </w:tcPr>
          <w:p w14:paraId="3883D4A3" w14:textId="77777777" w:rsidR="00D57562" w:rsidRPr="00D57562" w:rsidRDefault="00D57562" w:rsidP="00D575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562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9356" w:type="dxa"/>
          </w:tcPr>
          <w:p w14:paraId="348144FC" w14:textId="77777777" w:rsidR="00D57562" w:rsidRPr="00D57562" w:rsidRDefault="00D57562" w:rsidP="00D57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2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  <w:p w14:paraId="5E40543B" w14:textId="77777777" w:rsidR="00D57562" w:rsidRPr="00D57562" w:rsidRDefault="00D57562" w:rsidP="00D5756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575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ФОП ДО. п. 20 Речевое развитие</w:t>
            </w:r>
          </w:p>
          <w:p w14:paraId="64EC4FB8" w14:textId="77777777" w:rsidR="00D57562" w:rsidRPr="00D57562" w:rsidRDefault="00D57562" w:rsidP="00D57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2">
              <w:rPr>
                <w:rFonts w:ascii="Times New Roman" w:hAnsi="Times New Roman" w:cs="Times New Roman"/>
                <w:sz w:val="24"/>
                <w:szCs w:val="24"/>
              </w:rPr>
              <w:t>Основные задачи образовательной деятельности, содержание образовательной деятельности в области познавательного развития детей от 2х месяцев до 7 лет</w:t>
            </w:r>
          </w:p>
          <w:p w14:paraId="58BB4273" w14:textId="77777777" w:rsidR="00D57562" w:rsidRPr="00D57562" w:rsidRDefault="00D57562" w:rsidP="00D57562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1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словаря</w:t>
            </w:r>
          </w:p>
          <w:p w14:paraId="22F1123E" w14:textId="77777777" w:rsidR="00D57562" w:rsidRPr="00D57562" w:rsidRDefault="00D57562" w:rsidP="00D57562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Звуковая культура речи</w:t>
            </w:r>
          </w:p>
          <w:p w14:paraId="15558D8C" w14:textId="77777777" w:rsidR="00D57562" w:rsidRPr="00D57562" w:rsidRDefault="00D57562" w:rsidP="00D57562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Грамматический строй речи</w:t>
            </w:r>
          </w:p>
          <w:p w14:paraId="0E23F01B" w14:textId="77777777" w:rsidR="00D57562" w:rsidRPr="00D57562" w:rsidRDefault="00D57562" w:rsidP="00D57562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Связная речь</w:t>
            </w:r>
          </w:p>
          <w:p w14:paraId="13BEF0C9" w14:textId="77777777" w:rsidR="00D57562" w:rsidRPr="00D57562" w:rsidRDefault="00D57562" w:rsidP="00D57562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Интерес к художественной литературе</w:t>
            </w:r>
          </w:p>
          <w:p w14:paraId="1F28129B" w14:textId="77777777" w:rsidR="00D57562" w:rsidRPr="00D57562" w:rsidRDefault="00D57562" w:rsidP="00D57562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детей к обучению грамоте (о</w:t>
            </w:r>
            <w:r w:rsidRPr="00D5756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т 3 лет до 7 лет)</w:t>
            </w:r>
          </w:p>
          <w:p w14:paraId="5F5E9800" w14:textId="77777777" w:rsidR="00D57562" w:rsidRPr="00D57562" w:rsidRDefault="00D57562" w:rsidP="00D575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D5756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Одной из задач речевого развития является знакомство дошкольников с книжной культурой, детской литературой, расширяя представления о государственных символах страны и ее истории.</w:t>
            </w:r>
          </w:p>
        </w:tc>
      </w:tr>
    </w:tbl>
    <w:p w14:paraId="6F382D4C" w14:textId="77777777" w:rsidR="00D57562" w:rsidRDefault="00D57562"/>
    <w:sectPr w:rsidR="00D57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4B"/>
    <w:multiLevelType w:val="multilevel"/>
    <w:tmpl w:val="997495D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55"/>
    <w:multiLevelType w:val="multilevel"/>
    <w:tmpl w:val="29701A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174E4525"/>
    <w:multiLevelType w:val="multilevel"/>
    <w:tmpl w:val="2FEA87D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11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 w15:restartNumberingAfterBreak="0">
    <w:nsid w:val="5BBB5280"/>
    <w:multiLevelType w:val="hybridMultilevel"/>
    <w:tmpl w:val="0F7099D0"/>
    <w:lvl w:ilvl="0" w:tplc="3BB2A8AA">
      <w:start w:val="1"/>
      <w:numFmt w:val="decimal"/>
      <w:lvlText w:val="%1."/>
      <w:lvlJc w:val="left"/>
      <w:pPr>
        <w:ind w:left="780" w:hanging="360"/>
      </w:pPr>
      <w:rPr>
        <w:rFonts w:eastAsia="Calibr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913784460">
    <w:abstractNumId w:val="2"/>
  </w:num>
  <w:num w:numId="2" w16cid:durableId="566651286">
    <w:abstractNumId w:val="0"/>
  </w:num>
  <w:num w:numId="3" w16cid:durableId="1199203823">
    <w:abstractNumId w:val="1"/>
  </w:num>
  <w:num w:numId="4" w16cid:durableId="278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5A"/>
    <w:rsid w:val="00062EF9"/>
    <w:rsid w:val="00115E5A"/>
    <w:rsid w:val="00756DE4"/>
    <w:rsid w:val="007776E0"/>
    <w:rsid w:val="00C54C61"/>
    <w:rsid w:val="00D57562"/>
    <w:rsid w:val="00D818FD"/>
    <w:rsid w:val="00F3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2F12"/>
  <w15:chartTrackingRefBased/>
  <w15:docId w15:val="{F20EA5D1-204E-4ADD-A94F-ED2607C7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5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E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E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E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E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E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E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E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5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5E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5E5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5E5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5E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5E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5E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5E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5E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5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E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5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5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5E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5E5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5E5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5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5E5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15E5A"/>
    <w:rPr>
      <w:b/>
      <w:bCs/>
      <w:smallCaps/>
      <w:color w:val="2F5496" w:themeColor="accent1" w:themeShade="BF"/>
      <w:spacing w:val="5"/>
    </w:rPr>
  </w:style>
  <w:style w:type="character" w:customStyle="1" w:styleId="NoSpacingChar">
    <w:name w:val="No Spacing Char"/>
    <w:link w:val="11"/>
    <w:uiPriority w:val="99"/>
    <w:semiHidden/>
    <w:locked/>
    <w:rsid w:val="00D57562"/>
  </w:style>
  <w:style w:type="paragraph" w:customStyle="1" w:styleId="11">
    <w:name w:val="Без интервала1"/>
    <w:link w:val="NoSpacingChar"/>
    <w:uiPriority w:val="99"/>
    <w:semiHidden/>
    <w:rsid w:val="00D57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30 30</dc:creator>
  <cp:keywords/>
  <dc:description/>
  <cp:lastModifiedBy>30 30</cp:lastModifiedBy>
  <cp:revision>4</cp:revision>
  <dcterms:created xsi:type="dcterms:W3CDTF">2025-03-06T11:34:00Z</dcterms:created>
  <dcterms:modified xsi:type="dcterms:W3CDTF">2025-03-06T12:00:00Z</dcterms:modified>
</cp:coreProperties>
</file>